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B9898" w14:textId="77777777" w:rsidR="00B011E8" w:rsidRDefault="00B011E8">
      <w:pPr>
        <w:pStyle w:val="Heading1"/>
      </w:pPr>
      <w:bookmarkStart w:id="0" w:name="_GoBack"/>
      <w:bookmarkEnd w:id="0"/>
      <w:r>
        <w:t>1.0 GENERAL</w:t>
      </w:r>
    </w:p>
    <w:p w14:paraId="44E9D383" w14:textId="77777777" w:rsidR="00B011E8" w:rsidRDefault="00B011E8">
      <w:r>
        <w:t xml:space="preserve">1.1 The </w:t>
      </w:r>
      <w:r w:rsidR="003C79A8">
        <w:t>V1</w:t>
      </w:r>
      <w:r w:rsidR="00E2292F">
        <w:t>k dampened</w:t>
      </w:r>
      <w:r>
        <w:t xml:space="preserve"> low pass filter</w:t>
      </w:r>
      <w:r w:rsidR="00B651EB">
        <w:t>,</w:t>
      </w:r>
      <w:r>
        <w:t xml:space="preserve"> (hereafter also known as "dV/</w:t>
      </w:r>
      <w:r w:rsidR="00E2292F">
        <w:t>dTGuard" or "PWM Output Filter"),</w:t>
      </w:r>
      <w:r>
        <w:t xml:space="preserve"> minimizes motor failures due to IGBT-based drives that are connected by long leads. Motors controlled by variable frequency drives that are installed some distance away often fail as a result of high voltage-induced insulation breakdown. The extremely fast switching time of the IGBT drive is reflected by the steep edges (dV/dT’s) of the PWM voltage waveform. When uncontrolled, these high dV/</w:t>
      </w:r>
      <w:r w:rsidRPr="00996478">
        <w:t xml:space="preserve">dT’s </w:t>
      </w:r>
      <w:r w:rsidR="008761B3" w:rsidRPr="00996478">
        <w:t xml:space="preserve">result in </w:t>
      </w:r>
      <w:r w:rsidR="005E7404" w:rsidRPr="00996478">
        <w:t>voltage wave reflections</w:t>
      </w:r>
      <w:r w:rsidR="008761B3" w:rsidRPr="00996478">
        <w:t xml:space="preserve"> which can become additive</w:t>
      </w:r>
      <w:r w:rsidR="003D1257" w:rsidRPr="00996478">
        <w:t xml:space="preserve"> at the pulse level yielding a voltage overshoots or spikes</w:t>
      </w:r>
      <w:r w:rsidR="005E7404" w:rsidRPr="00996478">
        <w:t>. These</w:t>
      </w:r>
      <w:r w:rsidR="008761B3" w:rsidRPr="00996478">
        <w:t xml:space="preserve"> voltage overshoots damage </w:t>
      </w:r>
      <w:r w:rsidR="005E7404" w:rsidRPr="00996478">
        <w:t xml:space="preserve">the </w:t>
      </w:r>
      <w:r w:rsidRPr="00996478">
        <w:t xml:space="preserve">motor </w:t>
      </w:r>
      <w:r w:rsidR="003D1257" w:rsidRPr="00996478">
        <w:t xml:space="preserve">and cable insulation and lead to motor </w:t>
      </w:r>
      <w:r w:rsidRPr="00996478">
        <w:t>failure</w:t>
      </w:r>
      <w:r w:rsidR="0064085A" w:rsidRPr="00996478">
        <w:t xml:space="preserve"> as the length of the motor cables increase</w:t>
      </w:r>
      <w:r w:rsidRPr="00996478">
        <w:t>.</w:t>
      </w:r>
      <w:r>
        <w:t xml:space="preserve"> The c</w:t>
      </w:r>
      <w:r w:rsidR="00E2292F">
        <w:t>ombined inductance, capacitance</w:t>
      </w:r>
      <w:r>
        <w:t xml:space="preserve"> and resistance of the PWM Output Filter shall be specifically designed to reduce voltage waveform dV/dT. In so doing, the dV/dTGuard shall also minimize parasitic resonance interaction between the inductive and the capacitive elements within the long leads. Left unguarded, </w:t>
      </w:r>
      <w:r w:rsidR="004E25C5">
        <w:t>this conductor resonance phenomenon</w:t>
      </w:r>
      <w:r>
        <w:t xml:space="preserve"> would likewise contribute to the formation of motor-damaging voltage spikes.</w:t>
      </w:r>
    </w:p>
    <w:p w14:paraId="59642FB1" w14:textId="77777777" w:rsidR="00767177" w:rsidRPr="00767177" w:rsidRDefault="00B011E8" w:rsidP="00767177">
      <w:pPr>
        <w:rPr>
          <w:color w:val="FF0000"/>
        </w:rPr>
      </w:pPr>
      <w:r>
        <w:t xml:space="preserve">1.2 The </w:t>
      </w:r>
      <w:r w:rsidR="00F60632">
        <w:t xml:space="preserve">V1k </w:t>
      </w:r>
      <w:r>
        <w:t xml:space="preserve">dampened, low pass filter consists of a gapped, three phase, iron core inductor; AC-rated, polypropylene capacitors; and wire-wound resistors. The filter shall be rated for application at a maximum fundamental system frequency of 60Hz at nominal system voltages up to 600V. The filter shall operate at a maximum carrier frequency of 8kHz at 40% of fundamental voltage. The ambient temperature of operation shall be 40°C. The maximum distance from the drive to the input terminals of the </w:t>
      </w:r>
      <w:r w:rsidR="00F60632">
        <w:t xml:space="preserve">V1k </w:t>
      </w:r>
      <w:r>
        <w:t xml:space="preserve">filter shall </w:t>
      </w:r>
      <w:r w:rsidR="008761B3">
        <w:t xml:space="preserve">be 20 ft. </w:t>
      </w:r>
      <w:r w:rsidR="00F60632">
        <w:t xml:space="preserve">V1k </w:t>
      </w:r>
      <w:r>
        <w:t xml:space="preserve">filter application shall be effective for lead </w:t>
      </w:r>
      <w:r w:rsidRPr="00996478">
        <w:t>distances between the drive and the motor that</w:t>
      </w:r>
      <w:r w:rsidR="008761B3" w:rsidRPr="00996478">
        <w:t xml:space="preserve"> range from 50 ft. to 3,000 ft.</w:t>
      </w:r>
      <w:r w:rsidR="00E2292F" w:rsidRPr="00996478">
        <w:t>,</w:t>
      </w:r>
      <w:r w:rsidR="008761B3" w:rsidRPr="00996478">
        <w:t xml:space="preserve"> depending on </w:t>
      </w:r>
      <w:r w:rsidR="003D1257" w:rsidRPr="00996478">
        <w:t xml:space="preserve">the </w:t>
      </w:r>
      <w:r w:rsidR="008761B3" w:rsidRPr="00996478">
        <w:t xml:space="preserve">application details (consult factory). Leads should not be </w:t>
      </w:r>
      <w:r w:rsidR="008C43D7" w:rsidRPr="00996478">
        <w:t xml:space="preserve">electrically </w:t>
      </w:r>
      <w:r w:rsidR="008761B3" w:rsidRPr="00996478">
        <w:t xml:space="preserve">oversized more than four </w:t>
      </w:r>
      <w:r w:rsidR="00767177" w:rsidRPr="00996478">
        <w:t xml:space="preserve">cable </w:t>
      </w:r>
      <w:r w:rsidR="008761B3" w:rsidRPr="00996478">
        <w:t>sizes</w:t>
      </w:r>
      <w:r w:rsidR="00767177" w:rsidRPr="00996478">
        <w:t xml:space="preserve"> or the mechanical limitations of the cable connectors.</w:t>
      </w:r>
    </w:p>
    <w:p w14:paraId="738670BD" w14:textId="77777777" w:rsidR="00B011E8" w:rsidRDefault="00B011E8">
      <w:pPr>
        <w:pStyle w:val="Heading1"/>
      </w:pPr>
      <w:r>
        <w:t>2.0 COMPONENTS</w:t>
      </w:r>
    </w:p>
    <w:p w14:paraId="07A001E4" w14:textId="77777777" w:rsidR="00B011E8" w:rsidRDefault="00B011E8">
      <w:r>
        <w:t>2.1 INDUCTORS</w:t>
      </w:r>
    </w:p>
    <w:p w14:paraId="20754BCA" w14:textId="77777777" w:rsidR="00B011E8" w:rsidRDefault="00B011E8">
      <w:pPr>
        <w:pStyle w:val="NORMAL2"/>
      </w:pPr>
      <w:r>
        <w:t xml:space="preserve">2.1.1 The three phase inductors shall be designed for harmonic filtering service </w:t>
      </w:r>
      <w:r w:rsidRPr="00996478">
        <w:t>and for slowing th</w:t>
      </w:r>
      <w:r w:rsidR="00F60632" w:rsidRPr="00996478">
        <w:t>e rate of rapid current changes</w:t>
      </w:r>
      <w:r w:rsidRPr="00996478">
        <w:t xml:space="preserve">. The inductors shall be UL component-recognized and shall be built to comply with UL 508A standard. Construction shall be of copper wire wound on magnetic grade steel. Inductors shall be sized appropriately for the total connected load. The design maximum temperature rise for reactors shall be 115° C </w:t>
      </w:r>
      <w:r w:rsidR="00040F1E" w:rsidRPr="00996478">
        <w:t xml:space="preserve">or 155º C depending on frame </w:t>
      </w:r>
      <w:r w:rsidR="003D1257" w:rsidRPr="00996478">
        <w:t>size</w:t>
      </w:r>
      <w:r w:rsidR="00040F1E" w:rsidRPr="00996478">
        <w:t xml:space="preserve"> </w:t>
      </w:r>
      <w:r w:rsidRPr="00996478">
        <w:t>at</w:t>
      </w:r>
      <w:r>
        <w:t xml:space="preserve"> rated current. </w:t>
      </w:r>
    </w:p>
    <w:p w14:paraId="4EE9548E" w14:textId="77777777" w:rsidR="00B011E8" w:rsidRDefault="00B011E8">
      <w:pPr>
        <w:pStyle w:val="NORMAL2"/>
      </w:pPr>
      <w:r>
        <w:t xml:space="preserve">2.1.2 The core shall be made of laminated, </w:t>
      </w:r>
      <w:r w:rsidR="008C43D7">
        <w:t>electrical steel (</w:t>
      </w:r>
      <w:r w:rsidR="008C43D7" w:rsidRPr="00996478">
        <w:t>grade M50</w:t>
      </w:r>
      <w:r w:rsidRPr="00996478">
        <w:t xml:space="preserve"> or</w:t>
      </w:r>
      <w:r>
        <w:t xml:space="preserve"> better). </w:t>
      </w:r>
    </w:p>
    <w:p w14:paraId="685DB30F" w14:textId="77777777" w:rsidR="00B011E8" w:rsidRDefault="00B011E8">
      <w:pPr>
        <w:pStyle w:val="NORMAL2"/>
      </w:pPr>
      <w:r>
        <w:t>2.1.3 Brackets shall be ASTM structural steel or structural aluminum. Coils shall be wedged in place and the core shall be locked in place using vertical ties or rods.</w:t>
      </w:r>
    </w:p>
    <w:p w14:paraId="6DAB40BB" w14:textId="77777777" w:rsidR="00B011E8" w:rsidRDefault="00B011E8">
      <w:pPr>
        <w:pStyle w:val="NORMAL2"/>
      </w:pPr>
      <w:r>
        <w:t>2.1.4 Windings shall consist of copper wire or of copper foil. Terminations s</w:t>
      </w:r>
      <w:r w:rsidRPr="00996478">
        <w:t xml:space="preserve">hall be copper alloy ring lugs, UL-recognized terminal blocks, or solid copper bus. Sheet insulation shall be </w:t>
      </w:r>
      <w:r w:rsidR="00040F1E" w:rsidRPr="00996478">
        <w:t xml:space="preserve">Tufquin or </w:t>
      </w:r>
      <w:r w:rsidR="003D1257" w:rsidRPr="00996478">
        <w:t>Cequin</w:t>
      </w:r>
      <w:r w:rsidR="00040F1E" w:rsidRPr="00996478">
        <w:t xml:space="preserve"> IF or Dupont Nome</w:t>
      </w:r>
      <w:r w:rsidR="003D1257" w:rsidRPr="00996478">
        <w:t>x</w:t>
      </w:r>
      <w:r w:rsidR="00040F1E" w:rsidRPr="00996478">
        <w:t xml:space="preserve"> 410</w:t>
      </w:r>
      <w:r w:rsidRPr="00996478">
        <w:t xml:space="preserve"> of the </w:t>
      </w:r>
      <w:r>
        <w:t>thickness as required for UL insulation systems.</w:t>
      </w:r>
    </w:p>
    <w:p w14:paraId="5DDF308E" w14:textId="77777777" w:rsidR="00B011E8" w:rsidRDefault="00B011E8">
      <w:pPr>
        <w:pStyle w:val="NORMAL2"/>
      </w:pPr>
      <w:r>
        <w:lastRenderedPageBreak/>
        <w:t xml:space="preserve">2.1.5 Inductors shall be air-gapped to control saturation. Inductance shall be measured under full load and shall be within </w:t>
      </w:r>
      <w:r>
        <w:sym w:font="Symbol" w:char="F0B1"/>
      </w:r>
      <w:r>
        <w:t>10% of design value.</w:t>
      </w:r>
    </w:p>
    <w:p w14:paraId="5656A3B5" w14:textId="77777777" w:rsidR="00B011E8" w:rsidRPr="00996478" w:rsidRDefault="00B011E8">
      <w:pPr>
        <w:pStyle w:val="NORMAL2"/>
      </w:pPr>
      <w:r>
        <w:t>2.1.6 Completed inductors shall be impregnated with 10</w:t>
      </w:r>
      <w:r w:rsidRPr="00996478">
        <w:t xml:space="preserve">0% solid epoxy resin. All insulation varnish systems shall be rated class </w:t>
      </w:r>
      <w:r w:rsidR="00217B0A" w:rsidRPr="00996478">
        <w:t>R</w:t>
      </w:r>
      <w:r w:rsidRPr="00996478">
        <w:t xml:space="preserve"> (</w:t>
      </w:r>
      <w:r w:rsidR="00217B0A" w:rsidRPr="00996478">
        <w:t>220</w:t>
      </w:r>
      <w:r w:rsidRPr="00996478">
        <w:t>° C)</w:t>
      </w:r>
      <w:r w:rsidR="003D1257" w:rsidRPr="00996478">
        <w:t xml:space="preserve"> or H (180°C)</w:t>
      </w:r>
      <w:r w:rsidRPr="00996478">
        <w:t xml:space="preserve">, 600V. </w:t>
      </w:r>
    </w:p>
    <w:p w14:paraId="54D334B7" w14:textId="77777777" w:rsidR="00B011E8" w:rsidRDefault="00B011E8">
      <w:pPr>
        <w:pStyle w:val="NORMAL2"/>
      </w:pPr>
      <w:r w:rsidRPr="00996478">
        <w:t xml:space="preserve">2.1.7 Inductance shall </w:t>
      </w:r>
      <w:r>
        <w:t xml:space="preserve">remain above 50% of nominal for any overload up to 200% of rated current. Inductors shall not sustain any thermal damage for levels up to 150% of rated current for a minimum period of five minutes. Inductors shall be Hi-Pot </w:t>
      </w:r>
      <w:r w:rsidRPr="00996478">
        <w:t>tested (2,</w:t>
      </w:r>
      <w:r w:rsidR="00275739" w:rsidRPr="00996478">
        <w:t>640</w:t>
      </w:r>
      <w:r w:rsidRPr="00996478">
        <w:t xml:space="preserve">V, 60 Hz, 1 </w:t>
      </w:r>
      <w:r w:rsidR="00275739" w:rsidRPr="00996478">
        <w:t>second</w:t>
      </w:r>
      <w:r w:rsidRPr="00996478">
        <w:t>) line</w:t>
      </w:r>
      <w:r>
        <w:t>-to-line and line-to-ground.</w:t>
      </w:r>
    </w:p>
    <w:p w14:paraId="459A21C7" w14:textId="77777777" w:rsidR="00B011E8" w:rsidRDefault="00B011E8">
      <w:r>
        <w:t>2.2 CAPACITORS</w:t>
      </w:r>
    </w:p>
    <w:p w14:paraId="450EAC34" w14:textId="77777777" w:rsidR="00B011E8" w:rsidRDefault="00B011E8">
      <w:pPr>
        <w:pStyle w:val="NORMAL2"/>
      </w:pPr>
      <w:r>
        <w:t>2.2.1 Capacitors shall be constructed of metallized polypropylene film material.</w:t>
      </w:r>
    </w:p>
    <w:p w14:paraId="5EF129B8" w14:textId="77777777" w:rsidR="00B011E8" w:rsidRDefault="00B011E8">
      <w:pPr>
        <w:pStyle w:val="NORMAL2"/>
      </w:pPr>
      <w:r>
        <w:t xml:space="preserve">2.2.2 Capacitors shall be Y(Wye)-connected and ungrounded neutral. Each capacitor element shall be rated at </w:t>
      </w:r>
      <w:r w:rsidRPr="00996478">
        <w:t xml:space="preserve">minimum of </w:t>
      </w:r>
      <w:r w:rsidR="00275739" w:rsidRPr="00996478">
        <w:t>700</w:t>
      </w:r>
      <w:r w:rsidRPr="00996478">
        <w:t>V AC.</w:t>
      </w:r>
    </w:p>
    <w:p w14:paraId="64DA6816" w14:textId="77777777" w:rsidR="00B011E8" w:rsidRDefault="00B011E8">
      <w:r>
        <w:t>2.3 RESISTORS</w:t>
      </w:r>
    </w:p>
    <w:p w14:paraId="29D7F194" w14:textId="77777777" w:rsidR="00B011E8" w:rsidRDefault="00B011E8">
      <w:pPr>
        <w:pStyle w:val="NORMAL2"/>
      </w:pPr>
      <w:r>
        <w:t xml:space="preserve">2.3.1 Resistors shall consist of wire-wound </w:t>
      </w:r>
      <w:r w:rsidR="00275739" w:rsidRPr="00996478">
        <w:t>cement construction and incorporate thermal insulating terminations.</w:t>
      </w:r>
    </w:p>
    <w:p w14:paraId="5C5B8F95" w14:textId="77777777" w:rsidR="00B011E8" w:rsidRDefault="00B011E8">
      <w:pPr>
        <w:pStyle w:val="NORMAL2"/>
      </w:pPr>
      <w:r>
        <w:t>2.3.2 Resistors shall be derated to operate at twice the calculated worst case requirements for watts loss.</w:t>
      </w:r>
    </w:p>
    <w:p w14:paraId="3FA038A5" w14:textId="77777777" w:rsidR="00B011E8" w:rsidRDefault="00B011E8">
      <w:pPr>
        <w:pStyle w:val="Heading1"/>
      </w:pPr>
      <w:r>
        <w:t>3.0 PROTECTION</w:t>
      </w:r>
    </w:p>
    <w:p w14:paraId="00A9F2E7" w14:textId="77777777" w:rsidR="00B011E8" w:rsidRPr="00996478" w:rsidRDefault="00B011E8">
      <w:r>
        <w:t xml:space="preserve">3.1 Enclosure (optional) shall be designed to conform to </w:t>
      </w:r>
      <w:r w:rsidRPr="00996478">
        <w:t>NEMA 1 standards. Enclosure shall be constructed from steel with enamel finish. Enclosure openings shall be provided to allow for air flow convection cooling. Provisions shall be made to allow for permanent conduit entry sites. Enclosure shall have a removable cover that shall not at any time disrupt the conduit connections.</w:t>
      </w:r>
    </w:p>
    <w:p w14:paraId="12D83D0C" w14:textId="77777777" w:rsidR="00B011E8" w:rsidRPr="00996478" w:rsidRDefault="00B011E8">
      <w:pPr>
        <w:pStyle w:val="Heading1"/>
      </w:pPr>
      <w:r w:rsidRPr="00996478">
        <w:t>4.0 WARRANTY</w:t>
      </w:r>
    </w:p>
    <w:p w14:paraId="0CAAA086" w14:textId="77777777" w:rsidR="00B011E8" w:rsidRDefault="00B011E8">
      <w:r>
        <w:t xml:space="preserve">4.1 The dV/dTGuard </w:t>
      </w:r>
      <w:r w:rsidR="00F60632">
        <w:t xml:space="preserve">V1k </w:t>
      </w:r>
      <w:r>
        <w:t>output filter shall be warranted free from defects in both materials and in workmanship for a period of one year from the date of installation or for a maximum of two years from the date of purchase,</w:t>
      </w:r>
      <w:r>
        <w:rPr>
          <w:kern w:val="28"/>
        </w:rPr>
        <w:t xml:space="preserve"> whichever comes first.</w:t>
      </w:r>
    </w:p>
    <w:sectPr w:rsidR="00B011E8">
      <w:headerReference w:type="default" r:id="rId6"/>
      <w:footerReference w:type="default" r:id="rId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58B9D" w14:textId="77777777" w:rsidR="00CF355B" w:rsidRDefault="00CF355B">
      <w:r>
        <w:separator/>
      </w:r>
    </w:p>
  </w:endnote>
  <w:endnote w:type="continuationSeparator" w:id="0">
    <w:p w14:paraId="490C1942" w14:textId="77777777" w:rsidR="00CF355B" w:rsidRDefault="00CF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F83A" w14:textId="77777777" w:rsidR="00395915" w:rsidRDefault="00395915">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D1F05">
      <w:rPr>
        <w:rStyle w:val="PageNumber"/>
        <w:noProof/>
      </w:rPr>
      <w:t>1</w:t>
    </w:r>
    <w:r>
      <w:rPr>
        <w:rStyle w:val="PageNumber"/>
      </w:rPr>
      <w:fldChar w:fldCharType="end"/>
    </w:r>
    <w:r>
      <w:rPr>
        <w:rStyle w:val="PageNumber"/>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CE546" w14:textId="77777777" w:rsidR="00CF355B" w:rsidRDefault="00CF355B">
      <w:r>
        <w:separator/>
      </w:r>
    </w:p>
  </w:footnote>
  <w:footnote w:type="continuationSeparator" w:id="0">
    <w:p w14:paraId="4AED6F7D" w14:textId="77777777" w:rsidR="00CF355B" w:rsidRDefault="00CF3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8AAE" w14:textId="77777777" w:rsidR="00395915" w:rsidRDefault="00395915">
    <w:pPr>
      <w:pStyle w:val="TITLE"/>
    </w:pPr>
    <w:r>
      <w:t>dV/dTGUARD V1k</w:t>
    </w:r>
  </w:p>
  <w:p w14:paraId="62CA0E73" w14:textId="77777777" w:rsidR="00395915" w:rsidRDefault="00395915">
    <w:pPr>
      <w:pStyle w:val="TITLE"/>
    </w:pPr>
    <w:r>
      <w:t>MOTOR-PROTECTING PWM OUTPUT FILTER</w:t>
    </w:r>
  </w:p>
  <w:p w14:paraId="7C99386D" w14:textId="77777777" w:rsidR="00395915" w:rsidRDefault="00395915">
    <w:pPr>
      <w:pStyle w:val="TITLE"/>
    </w:pPr>
    <w:r>
      <w:t>SAMPLE BIDDING SPECIFICATIONS</w:t>
    </w:r>
  </w:p>
  <w:p w14:paraId="1D16A7F5" w14:textId="77777777" w:rsidR="00395915" w:rsidRDefault="00395915">
    <w:pPr>
      <w:pStyle w:val="TIT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1CEF"/>
    <w:rsid w:val="00040F1E"/>
    <w:rsid w:val="00046609"/>
    <w:rsid w:val="00217B0A"/>
    <w:rsid w:val="00275739"/>
    <w:rsid w:val="00281CEF"/>
    <w:rsid w:val="00395915"/>
    <w:rsid w:val="003C79A8"/>
    <w:rsid w:val="003D1257"/>
    <w:rsid w:val="003D19F8"/>
    <w:rsid w:val="004B5E79"/>
    <w:rsid w:val="004E25C5"/>
    <w:rsid w:val="005E7404"/>
    <w:rsid w:val="0064085A"/>
    <w:rsid w:val="00644C7B"/>
    <w:rsid w:val="00767177"/>
    <w:rsid w:val="0078194D"/>
    <w:rsid w:val="008761B3"/>
    <w:rsid w:val="008C43D7"/>
    <w:rsid w:val="00973851"/>
    <w:rsid w:val="00996478"/>
    <w:rsid w:val="00A646D1"/>
    <w:rsid w:val="00AD1F05"/>
    <w:rsid w:val="00B011E8"/>
    <w:rsid w:val="00B651EB"/>
    <w:rsid w:val="00CF355B"/>
    <w:rsid w:val="00D97FAE"/>
    <w:rsid w:val="00E2292F"/>
    <w:rsid w:val="00E902B2"/>
    <w:rsid w:val="00F60632"/>
    <w:rsid w:val="00F9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BB204"/>
  <w15:chartTrackingRefBased/>
  <w15:docId w15:val="{4D9AF837-73D0-4458-B643-02F18B30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240"/>
      <w:ind w:left="720" w:hanging="360"/>
      <w:textAlignment w:val="baseline"/>
    </w:pPr>
    <w:rPr>
      <w:rFonts w:ascii="Courier (W1)" w:hAnsi="Courier (W1)"/>
    </w:rPr>
  </w:style>
  <w:style w:type="paragraph" w:styleId="Heading1">
    <w:name w:val="heading 1"/>
    <w:basedOn w:val="Normal"/>
    <w:next w:val="Normal"/>
    <w:qFormat/>
    <w:pPr>
      <w:keepNext/>
      <w:ind w:left="0" w:firstLine="0"/>
      <w:outlineLvl w:val="0"/>
    </w:pPr>
    <w:rPr>
      <w:b/>
      <w:kern w:val="28"/>
      <w:u w:val="single"/>
    </w:rPr>
  </w:style>
  <w:style w:type="paragraph" w:styleId="Heading3">
    <w:name w:val="heading 3"/>
    <w:basedOn w:val="Normal"/>
    <w:next w:val="Normal"/>
    <w:qFormat/>
    <w:pPr>
      <w:keepNext/>
      <w:spacing w:after="60"/>
      <w:outlineLvl w:val="2"/>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NORMAL2">
    <w:name w:val="NORMAL2"/>
    <w:basedOn w:val="Normal"/>
    <w:pPr>
      <w:ind w:left="10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ITLE">
    <w:name w:val="TITLE"/>
    <w:basedOn w:val="Header"/>
    <w:pPr>
      <w:spacing w:before="0"/>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V1k Product Specifications</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V1k Product Specifications</dc:title>
  <dc:subject/>
  <dc:creator>Patrick Lee</dc:creator>
  <cp:keywords/>
  <dc:description/>
  <cp:lastModifiedBy>Patrick Lee</cp:lastModifiedBy>
  <cp:revision>2</cp:revision>
  <cp:lastPrinted>1997-03-25T15:01:00Z</cp:lastPrinted>
  <dcterms:created xsi:type="dcterms:W3CDTF">2020-03-13T20:05:00Z</dcterms:created>
  <dcterms:modified xsi:type="dcterms:W3CDTF">2020-03-13T20:05:00Z</dcterms:modified>
</cp:coreProperties>
</file>